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t xml:space="preserve">Wakefield Siding/Trim Color Palette</w:t>
      </w:r>
    </w:p>
    <w:p w:rsidR="00000000" w:rsidDel="00000000" w:rsidP="00000000" w:rsidRDefault="00000000" w:rsidRPr="00000000" w14:paraId="00000003">
      <w:pPr>
        <w:rPr>
          <w:color w:val="ff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The purpose of this document is to update and expand the Wakefield Estates HOA approved color pa</w:t>
      </w:r>
      <w:r w:rsidDel="00000000" w:rsidR="00000000" w:rsidRPr="00000000">
        <w:rPr>
          <w:sz w:val="24"/>
          <w:szCs w:val="24"/>
          <w:rtl w:val="0"/>
        </w:rPr>
        <w:t xml:space="preserve">lette</w:t>
      </w:r>
      <w:r w:rsidDel="00000000" w:rsidR="00000000" w:rsidRPr="00000000">
        <w:rPr>
          <w:color w:val="000000"/>
          <w:sz w:val="24"/>
          <w:szCs w:val="24"/>
          <w:rtl w:val="0"/>
        </w:rPr>
        <w:t xml:space="preserve"> for siding/trim and assist in the process of completing a</w:t>
      </w:r>
      <w:r w:rsidDel="00000000" w:rsidR="00000000" w:rsidRPr="00000000">
        <w:rPr>
          <w:sz w:val="24"/>
          <w:szCs w:val="24"/>
          <w:rtl w:val="0"/>
        </w:rPr>
        <w:t xml:space="preserve"> required</w:t>
      </w:r>
      <w:r w:rsidDel="00000000" w:rsidR="00000000" w:rsidRPr="00000000">
        <w:rPr>
          <w:color w:val="000000"/>
          <w:sz w:val="24"/>
          <w:szCs w:val="24"/>
          <w:rtl w:val="0"/>
        </w:rPr>
        <w:t xml:space="preserve"> Architectural Change Request (ACR) Form for siding related projects.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Most homes in Wakefield were constructed using,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Product: Norandex Woodsman Select (Early Profile) (Discontinued)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Profile: Double 5” Dutch Lap</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Thickness: 0.042”</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Projection: 0.5”</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Material: Vinyl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Manufacturer: </w:t>
      </w:r>
      <w:hyperlink r:id="rId7">
        <w:r w:rsidDel="00000000" w:rsidR="00000000" w:rsidRPr="00000000">
          <w:rPr>
            <w:color w:val="0563c1"/>
            <w:sz w:val="24"/>
            <w:szCs w:val="24"/>
            <w:u w:val="single"/>
            <w:rtl w:val="0"/>
          </w:rPr>
          <w:t xml:space="preserve">www.norandex.com</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Due to differences in construction and the discontinuation of the existing siding, many homeowners may be unable to repair their existing siding with the current version being produced by the manufacturer. As a result, several homeowners in Wakefield Estates and its sister neighborhoods have made the decision to upgrade from the basic quality siding used in the construction of the home to that of higher quality when faced with the need for repairs.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b w:val="1"/>
          <w:bCs w:val="1"/>
          <w:color w:val="000000"/>
          <w:sz w:val="24"/>
          <w:szCs w:val="24"/>
        </w:rPr>
      </w:pPr>
      <w:r w:rsidDel="00000000" w:rsidR="00000000" w:rsidRPr="00000000">
        <w:rPr>
          <w:color w:val="000000"/>
          <w:sz w:val="24"/>
          <w:szCs w:val="24"/>
          <w:rtl w:val="0"/>
        </w:rPr>
        <w:t xml:space="preserve">The HOA has made the decision to update and expand the existing color </w:t>
      </w:r>
      <w:r w:rsidDel="00000000" w:rsidR="00000000" w:rsidRPr="00000000">
        <w:rPr>
          <w:sz w:val="24"/>
          <w:szCs w:val="24"/>
          <w:rtl w:val="0"/>
        </w:rPr>
        <w:t xml:space="preserve">palette</w:t>
      </w:r>
      <w:r w:rsidDel="00000000" w:rsidR="00000000" w:rsidRPr="00000000">
        <w:rPr>
          <w:color w:val="000000"/>
          <w:sz w:val="24"/>
          <w:szCs w:val="24"/>
          <w:rtl w:val="0"/>
        </w:rPr>
        <w:t xml:space="preserve"> to better reflect the changing architectural style and modernity of siding materials available, to give Wakefield homeowners greater choice and guidance when planning siding replacement and repairs. The HOA would like to enable any resident that would like to improve upon the quality of their property to be able to do so with limited interference from the HOA. However, it is important to remember that the HOAs purpose is to help maintain general standards of uniformity and provide for the protection of all homeowner’s property values. </w:t>
      </w:r>
      <w:r w:rsidDel="00000000" w:rsidR="00000000" w:rsidRPr="00000000">
        <w:rPr>
          <w:b w:val="1"/>
          <w:bCs w:val="1"/>
          <w:color w:val="000000"/>
          <w:sz w:val="24"/>
          <w:szCs w:val="24"/>
          <w:rtl w:val="0"/>
        </w:rPr>
        <w:t xml:space="preserve">As such, any siding replacement or repair using materials other than those used in the construction of the property must be approved by the Architectural Change Committee </w:t>
      </w:r>
      <w:r w:rsidDel="00000000" w:rsidR="00000000" w:rsidRPr="00000000">
        <w:rPr>
          <w:b w:val="1"/>
          <w:bCs w:val="1"/>
          <w:color w:val="000000"/>
          <w:sz w:val="24"/>
          <w:szCs w:val="24"/>
          <w:u w:val="single"/>
          <w:rtl w:val="0"/>
        </w:rPr>
        <w:t xml:space="preserve">prior</w:t>
      </w:r>
      <w:r w:rsidDel="00000000" w:rsidR="00000000" w:rsidRPr="00000000">
        <w:rPr>
          <w:b w:val="1"/>
          <w:bCs w:val="1"/>
          <w:color w:val="000000"/>
          <w:sz w:val="24"/>
          <w:szCs w:val="24"/>
          <w:rtl w:val="0"/>
        </w:rPr>
        <w:t xml:space="preserve"> to the start of construction.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This document will further detail three different siding products in a Good, Better, Best ranking to provide a basic guide to modern siding products and their updated color palate. Wakefield homeowners are free to research any siding manufacturer and are not limited to the use of any specific products contained herein. These products have been used as the basis for the expanded color palate and the examples in this document belong to products highlighted.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firstLine="720"/>
        <w:rPr>
          <w:b w:val="1"/>
          <w:bCs w:val="1"/>
          <w:color w:val="000000"/>
          <w:sz w:val="52"/>
          <w:szCs w:val="52"/>
        </w:rPr>
      </w:pPr>
      <w:r w:rsidDel="00000000" w:rsidR="00000000" w:rsidRPr="00000000">
        <w:rPr>
          <w:color w:val="000000"/>
          <w:sz w:val="52"/>
          <w:szCs w:val="52"/>
          <w:rtl w:val="0"/>
        </w:rPr>
        <w:t xml:space="preserve">Good</w:t>
      </w:r>
      <w:r w:rsidDel="00000000" w:rsidR="00000000" w:rsidRPr="00000000">
        <w:rPr>
          <w:b w:val="1"/>
          <w:bCs w:val="1"/>
          <w:color w:val="000000"/>
          <w:sz w:val="52"/>
          <w:szCs w:val="52"/>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firstLine="720"/>
        <w:rPr>
          <w:b w:val="1"/>
          <w:bCs w:val="1"/>
          <w:color w:val="000000"/>
          <w:sz w:val="24"/>
          <w:szCs w:val="24"/>
        </w:rPr>
      </w:pPr>
      <w:r w:rsidDel="00000000" w:rsidR="00000000" w:rsidRPr="00000000">
        <w:rPr>
          <w:rtl w:val="0"/>
        </w:rPr>
      </w:r>
    </w:p>
    <w:tbl>
      <w:tblPr>
        <w:tblStyle w:val="Table1"/>
        <w:tblW w:w="107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8"/>
        <w:gridCol w:w="8725"/>
        <w:tblGridChange w:id="0">
          <w:tblGrid>
            <w:gridCol w:w="2028"/>
            <w:gridCol w:w="8725"/>
          </w:tblGrid>
        </w:tblGridChange>
      </w:tblGrid>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Product:</w:t>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Norandex Woodsman Select</w:t>
            </w:r>
            <w:r w:rsidDel="00000000" w:rsidR="00000000" w:rsidRPr="00000000">
              <w:rPr>
                <w:rtl w:val="0"/>
              </w:rPr>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Profile:</w:t>
            </w:r>
            <w:r w:rsidDel="00000000" w:rsidR="00000000" w:rsidRPr="00000000">
              <w:rPr>
                <w:color w:val="000000"/>
                <w:sz w:val="28"/>
                <w:szCs w:val="28"/>
                <w:rtl w:val="0"/>
              </w:rPr>
              <w:t xml:space="preserve"> </w:t>
              <w:tab/>
            </w: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Double 4” Dutch Lap, Double 5” Dutch Lap, Double 4” Clapboard, Double 5” Clapboard</w:t>
            </w:r>
            <w:r w:rsidDel="00000000" w:rsidR="00000000" w:rsidRPr="00000000">
              <w:rPr>
                <w:rtl w:val="0"/>
              </w:rPr>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Thickness:</w:t>
            </w: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0.042”</w:t>
            </w:r>
            <w:r w:rsidDel="00000000" w:rsidR="00000000" w:rsidRPr="00000000">
              <w:rPr>
                <w:rtl w:val="0"/>
              </w:rPr>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Projection:</w:t>
            </w: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0.625”</w:t>
            </w:r>
            <w:r w:rsidDel="00000000" w:rsidR="00000000" w:rsidRPr="00000000">
              <w:rPr>
                <w:rtl w:val="0"/>
              </w:rPr>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Material:</w:t>
            </w:r>
            <w:r w:rsidDel="00000000" w:rsidR="00000000" w:rsidRPr="00000000">
              <w:rPr>
                <w:color w:val="000000"/>
                <w:sz w:val="28"/>
                <w:szCs w:val="28"/>
                <w:rtl w:val="0"/>
              </w:rPr>
              <w:t xml:space="preserve"> </w:t>
              <w:tab/>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Vinyl</w:t>
            </w:r>
            <w:r w:rsidDel="00000000" w:rsidR="00000000" w:rsidRPr="00000000">
              <w:rPr>
                <w:rtl w:val="0"/>
              </w:rPr>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Manufacturer:</w:t>
            </w: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4"/>
                <w:szCs w:val="24"/>
              </w:rPr>
            </w:pPr>
            <w:hyperlink r:id="rId8">
              <w:r w:rsidDel="00000000" w:rsidR="00000000" w:rsidRPr="00000000">
                <w:rPr>
                  <w:color w:val="0563c1"/>
                  <w:sz w:val="24"/>
                  <w:szCs w:val="24"/>
                  <w:u w:val="single"/>
                  <w:rtl w:val="0"/>
                </w:rPr>
                <w:t xml:space="preserve">https://www.norandex.com/media/1843/woodsmanselectlit2019web.pdf</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4"/>
                <w:szCs w:val="24"/>
              </w:rPr>
            </w:pPr>
            <w:hyperlink r:id="rId9">
              <w:r w:rsidDel="00000000" w:rsidR="00000000" w:rsidRPr="00000000">
                <w:rPr>
                  <w:color w:val="0563c1"/>
                  <w:sz w:val="24"/>
                  <w:szCs w:val="24"/>
                  <w:u w:val="single"/>
                  <w:rtl w:val="0"/>
                </w:rPr>
                <w:t xml:space="preserve">https://www.norandex.com/media/1856/woodsman-select-coc.pdf</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720"/>
        <w:rPr>
          <w:b w:val="1"/>
          <w:bCs w:val="1"/>
          <w:color w:val="000000"/>
          <w:sz w:val="52"/>
          <w:szCs w:val="52"/>
        </w:rPr>
      </w:pPr>
      <w:r w:rsidDel="00000000" w:rsidR="00000000" w:rsidRPr="00000000">
        <w:rPr>
          <w:color w:val="000000"/>
          <w:sz w:val="52"/>
          <w:szCs w:val="52"/>
          <w:rtl w:val="0"/>
        </w:rPr>
        <w:t xml:space="preserve">Better</w:t>
      </w:r>
      <w:r w:rsidDel="00000000" w:rsidR="00000000" w:rsidRPr="00000000">
        <w:rPr>
          <w:b w:val="1"/>
          <w:bCs w:val="1"/>
          <w:color w:val="000000"/>
          <w:sz w:val="52"/>
          <w:szCs w:val="52"/>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bl>
      <w:tblPr>
        <w:tblStyle w:val="Table2"/>
        <w:tblW w:w="108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8"/>
        <w:gridCol w:w="8815"/>
        <w:tblGridChange w:id="0">
          <w:tblGrid>
            <w:gridCol w:w="2028"/>
            <w:gridCol w:w="8815"/>
          </w:tblGrid>
        </w:tblGridChange>
      </w:tblGrid>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Product:</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CertainTeed Monogram</w:t>
            </w:r>
            <w:r w:rsidDel="00000000" w:rsidR="00000000" w:rsidRPr="00000000">
              <w:rPr>
                <w:rtl w:val="0"/>
              </w:rPr>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Profile:</w:t>
            </w:r>
            <w:r w:rsidDel="00000000" w:rsidR="00000000" w:rsidRPr="00000000">
              <w:rPr>
                <w:color w:val="000000"/>
                <w:sz w:val="28"/>
                <w:szCs w:val="28"/>
                <w:rtl w:val="0"/>
              </w:rPr>
              <w:t xml:space="preserve"> </w:t>
              <w:tab/>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Double 5” Dutch Lap, Double 4” Clapboard, Double 5” Clapboard</w:t>
            </w:r>
            <w:r w:rsidDel="00000000" w:rsidR="00000000" w:rsidRPr="00000000">
              <w:rPr>
                <w:rtl w:val="0"/>
              </w:rPr>
            </w:r>
          </w:p>
        </w:tc>
      </w:tr>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Thickness:</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0.046”</w:t>
            </w: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Projection:</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0.75”</w:t>
            </w:r>
            <w:r w:rsidDel="00000000" w:rsidR="00000000" w:rsidRPr="00000000">
              <w:rPr>
                <w:rtl w:val="0"/>
              </w:rPr>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Material:</w:t>
            </w:r>
            <w:r w:rsidDel="00000000" w:rsidR="00000000" w:rsidRPr="00000000">
              <w:rPr>
                <w:color w:val="000000"/>
                <w:sz w:val="28"/>
                <w:szCs w:val="28"/>
                <w:rtl w:val="0"/>
              </w:rPr>
              <w:t xml:space="preserve"> </w:t>
              <w:tab/>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Vinyl</w:t>
            </w:r>
            <w:r w:rsidDel="00000000" w:rsidR="00000000" w:rsidRPr="00000000">
              <w:rPr>
                <w:rtl w:val="0"/>
              </w:rPr>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Manufacturer:</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4"/>
                <w:szCs w:val="24"/>
              </w:rPr>
            </w:pPr>
            <w:hyperlink r:id="rId10">
              <w:r w:rsidDel="00000000" w:rsidR="00000000" w:rsidRPr="00000000">
                <w:rPr>
                  <w:color w:val="0563c1"/>
                  <w:sz w:val="24"/>
                  <w:szCs w:val="24"/>
                  <w:u w:val="single"/>
                  <w:rtl w:val="0"/>
                </w:rPr>
                <w:t xml:space="preserve">https://www.certainteed.com/resources/Monogram_2021_Final.pdf</w:t>
              </w:r>
            </w:hyperlink>
            <w:r w:rsidDel="00000000" w:rsidR="00000000" w:rsidRPr="00000000">
              <w:rPr>
                <w:color w:val="000000"/>
                <w:sz w:val="24"/>
                <w:szCs w:val="24"/>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4"/>
                <w:szCs w:val="24"/>
              </w:rPr>
            </w:pPr>
            <w:hyperlink r:id="rId11">
              <w:r w:rsidDel="00000000" w:rsidR="00000000" w:rsidRPr="00000000">
                <w:rPr>
                  <w:color w:val="0563c1"/>
                  <w:sz w:val="24"/>
                  <w:szCs w:val="24"/>
                  <w:u w:val="single"/>
                  <w:rtl w:val="0"/>
                </w:rPr>
                <w:t xml:space="preserve">https://www.certainteed.com/resources/MonogramConsumer_Brochure_CTS456_2101_E.pdf</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firstLine="720"/>
        <w:rPr>
          <w:b w:val="1"/>
          <w:bCs w:val="1"/>
          <w:color w:val="000000"/>
          <w:sz w:val="52"/>
          <w:szCs w:val="52"/>
        </w:rPr>
      </w:pPr>
      <w:r w:rsidDel="00000000" w:rsidR="00000000" w:rsidRPr="00000000">
        <w:rPr>
          <w:color w:val="000000"/>
          <w:sz w:val="52"/>
          <w:szCs w:val="52"/>
          <w:rtl w:val="0"/>
        </w:rPr>
        <w:t xml:space="preserve">Best</w:t>
      </w:r>
      <w:r w:rsidDel="00000000" w:rsidR="00000000" w:rsidRPr="00000000">
        <w:rPr>
          <w:b w:val="1"/>
          <w:bCs w:val="1"/>
          <w:color w:val="000000"/>
          <w:sz w:val="52"/>
          <w:szCs w:val="5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bl>
      <w:tblPr>
        <w:tblStyle w:val="Table3"/>
        <w:tblW w:w="107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8725"/>
        <w:tblGridChange w:id="0">
          <w:tblGrid>
            <w:gridCol w:w="2065"/>
            <w:gridCol w:w="8725"/>
          </w:tblGrid>
        </w:tblGridChange>
      </w:tblGrid>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Product:</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James Hardie HZ5 HardiePlank</w:t>
            </w:r>
            <w:r w:rsidDel="00000000" w:rsidR="00000000" w:rsidRPr="00000000">
              <w:rPr>
                <w:rtl w:val="0"/>
              </w:rPr>
            </w:r>
          </w:p>
        </w:tc>
      </w:tr>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Profile:</w:t>
            </w:r>
            <w:r w:rsidDel="00000000" w:rsidR="00000000" w:rsidRPr="00000000">
              <w:rPr>
                <w:color w:val="000000"/>
                <w:sz w:val="28"/>
                <w:szCs w:val="28"/>
                <w:rtl w:val="0"/>
              </w:rPr>
              <w:t xml:space="preserve"> </w:t>
              <w:tab/>
            </w: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 5”, 6”, 7”, 8”</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Thickness:</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5/16”</w:t>
            </w:r>
            <w:r w:rsidDel="00000000" w:rsidR="00000000" w:rsidRPr="00000000">
              <w:rPr>
                <w:rtl w:val="0"/>
              </w:rPr>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Projection:</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See Thickness</w:t>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Material:</w:t>
            </w:r>
            <w:r w:rsidDel="00000000" w:rsidR="00000000" w:rsidRPr="00000000">
              <w:rPr>
                <w:color w:val="000000"/>
                <w:sz w:val="28"/>
                <w:szCs w:val="28"/>
                <w:rtl w:val="0"/>
              </w:rPr>
              <w:t xml:space="preserve"> </w:t>
              <w:tab/>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8"/>
                <w:szCs w:val="28"/>
                <w:rtl w:val="0"/>
              </w:rPr>
              <w:t xml:space="preserve">Fiber Cement</w:t>
            </w:r>
            <w:r w:rsidDel="00000000" w:rsidR="00000000" w:rsidRPr="00000000">
              <w:rPr>
                <w:rtl w:val="0"/>
              </w:rPr>
            </w:r>
          </w:p>
        </w:tc>
      </w:tr>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bCs w:val="1"/>
                <w:color w:val="000000"/>
                <w:sz w:val="28"/>
                <w:szCs w:val="28"/>
                <w:rtl w:val="0"/>
              </w:rPr>
              <w:t xml:space="preserve">Manufacturer:</w:t>
            </w: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4"/>
                <w:szCs w:val="24"/>
              </w:rPr>
            </w:pPr>
            <w:hyperlink r:id="rId12">
              <w:r w:rsidDel="00000000" w:rsidR="00000000" w:rsidRPr="00000000">
                <w:rPr>
                  <w:color w:val="0563c1"/>
                  <w:sz w:val="24"/>
                  <w:szCs w:val="24"/>
                  <w:u w:val="single"/>
                  <w:rtl w:val="0"/>
                </w:rPr>
                <w:t xml:space="preserve">https://www.jameshardiepros.com/#product-catalog-download</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4"/>
                <w:szCs w:val="24"/>
              </w:rPr>
            </w:pPr>
            <w:hyperlink r:id="rId13">
              <w:r w:rsidDel="00000000" w:rsidR="00000000" w:rsidRPr="00000000">
                <w:rPr>
                  <w:color w:val="0563c1"/>
                  <w:sz w:val="24"/>
                  <w:szCs w:val="24"/>
                  <w:u w:val="single"/>
                  <w:rtl w:val="0"/>
                </w:rPr>
                <w:t xml:space="preserve">https://www.jameshardiepros.com/getattachment/9a1017e1-853d-4574-b3e9-7afb1a5a472d/intro-tools-hz5-us-en.pdf</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4B">
      <w:pPr>
        <w:pStyle w:val="Title"/>
        <w:jc w:val="center"/>
        <w:rPr>
          <w:b w:val="1"/>
          <w:bCs w:val="1"/>
          <w:sz w:val="72"/>
          <w:szCs w:val="72"/>
        </w:rPr>
      </w:pPr>
      <w:r w:rsidDel="00000000" w:rsidR="00000000" w:rsidRPr="00000000">
        <w:rPr>
          <w:b w:val="1"/>
          <w:bCs w:val="1"/>
          <w:sz w:val="72"/>
          <w:szCs w:val="72"/>
          <w:rtl w:val="0"/>
        </w:rPr>
        <w:t xml:space="preserve">Color Palette</w:t>
      </w:r>
    </w:p>
    <w:p w:rsidR="00000000" w:rsidDel="00000000" w:rsidP="00000000" w:rsidRDefault="00000000" w:rsidRPr="00000000" w14:paraId="0000004C">
      <w:pPr>
        <w:pStyle w:val="Title"/>
        <w:rPr>
          <w:rFonts w:ascii="Calibri" w:cs="Calibri" w:eastAsia="Calibri" w:hAnsi="Calibri"/>
          <w:b w:val="1"/>
          <w:bCs w:val="1"/>
          <w:sz w:val="52"/>
          <w:szCs w:val="52"/>
        </w:rPr>
      </w:pPr>
      <w:r w:rsidDel="00000000" w:rsidR="00000000" w:rsidRPr="00000000">
        <w:rPr>
          <w:rFonts w:ascii="Calibri" w:cs="Calibri" w:eastAsia="Calibri" w:hAnsi="Calibri"/>
          <w:sz w:val="52"/>
          <w:szCs w:val="52"/>
          <w:rtl w:val="0"/>
        </w:rPr>
        <w:t xml:space="preserve">White</w:t>
      </w:r>
      <w:r w:rsidDel="00000000" w:rsidR="00000000" w:rsidRPr="00000000">
        <w:rPr>
          <w:rFonts w:ascii="Calibri" w:cs="Calibri" w:eastAsia="Calibri" w:hAnsi="Calibri"/>
          <w:b w:val="1"/>
          <w:bCs w:val="1"/>
          <w:sz w:val="52"/>
          <w:szCs w:val="52"/>
          <w:rtl w:val="0"/>
        </w:rPr>
        <w:t xml:space="preserve">: </w:t>
      </w:r>
    </w:p>
    <w:p w:rsidR="00000000" w:rsidDel="00000000" w:rsidP="00000000" w:rsidRDefault="00000000" w:rsidRPr="00000000" w14:paraId="0000004D">
      <w:pPr>
        <w:spacing w:after="0" w:line="240" w:lineRule="auto"/>
        <w:rPr>
          <w:sz w:val="24"/>
          <w:szCs w:val="24"/>
        </w:rPr>
      </w:pPr>
      <w:r w:rsidDel="00000000" w:rsidR="00000000" w:rsidRPr="00000000">
        <w:rPr>
          <w:sz w:val="24"/>
          <w:szCs w:val="24"/>
          <w:rtl w:val="0"/>
        </w:rPr>
        <w:t xml:space="preserve">Arranged lightest allowed to darkest allowed. </w:t>
      </w:r>
    </w:p>
    <w:p w:rsidR="00000000" w:rsidDel="00000000" w:rsidP="00000000" w:rsidRDefault="00000000" w:rsidRPr="00000000" w14:paraId="0000004E">
      <w:pPr>
        <w:spacing w:after="0" w:line="240" w:lineRule="auto"/>
        <w:rPr/>
      </w:pPr>
      <w:r w:rsidDel="00000000" w:rsidR="00000000" w:rsidRPr="00000000">
        <w:rPr>
          <w:sz w:val="24"/>
          <w:szCs w:val="24"/>
          <w:rtl w:val="0"/>
        </w:rPr>
        <w:t xml:space="preserve">Anything in between may be submitted for approval as well.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Pr>
        <w:drawing>
          <wp:inline distB="0" distT="0" distL="0" distR="0">
            <wp:extent cx="2556611" cy="752396"/>
            <wp:effectExtent b="0" l="0" r="0" t="0"/>
            <wp:docPr id="116"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2556611" cy="752396"/>
                    </a:xfrm>
                    <a:prstGeom prst="rect"/>
                    <a:ln/>
                  </pic:spPr>
                </pic:pic>
              </a:graphicData>
            </a:graphic>
          </wp:inline>
        </w:drawing>
      </w:r>
      <w:r w:rsidDel="00000000" w:rsidR="00000000" w:rsidRPr="00000000">
        <w:rPr>
          <w:color w:val="000000"/>
          <w:sz w:val="24"/>
          <w:szCs w:val="24"/>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  </w:t>
      </w:r>
      <w:r w:rsidDel="00000000" w:rsidR="00000000" w:rsidRPr="00000000">
        <w:rPr>
          <w:color w:val="000000"/>
          <w:sz w:val="24"/>
          <w:szCs w:val="24"/>
        </w:rPr>
        <w:drawing>
          <wp:inline distB="0" distT="0" distL="0" distR="0">
            <wp:extent cx="2403644" cy="724909"/>
            <wp:effectExtent b="0" l="0" r="0" t="0"/>
            <wp:docPr id="118"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403644" cy="724909"/>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 </w:t>
      </w:r>
      <w:r w:rsidDel="00000000" w:rsidR="00000000" w:rsidRPr="00000000">
        <w:rPr>
          <w:color w:val="000000"/>
          <w:sz w:val="24"/>
          <w:szCs w:val="24"/>
        </w:rPr>
        <w:drawing>
          <wp:inline distB="0" distT="0" distL="0" distR="0">
            <wp:extent cx="2538464" cy="2513080"/>
            <wp:effectExtent b="0" l="0" r="0" t="0"/>
            <wp:docPr id="117"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2538464" cy="251308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firstLine="720"/>
        <w:rPr>
          <w:b w:val="1"/>
          <w:bCs w:val="1"/>
          <w:color w:val="000000"/>
          <w:sz w:val="52"/>
          <w:szCs w:val="52"/>
        </w:rPr>
      </w:pPr>
      <w:r w:rsidDel="00000000" w:rsidR="00000000" w:rsidRPr="00000000">
        <w:rPr>
          <w:color w:val="000000"/>
          <w:sz w:val="52"/>
          <w:szCs w:val="52"/>
          <w:rtl w:val="0"/>
        </w:rPr>
        <w:t xml:space="preserve">Silver/Gray</w:t>
      </w:r>
      <w:r w:rsidDel="00000000" w:rsidR="00000000" w:rsidRPr="00000000">
        <w:rPr>
          <w:b w:val="1"/>
          <w:bCs w:val="1"/>
          <w:color w:val="000000"/>
          <w:sz w:val="52"/>
          <w:szCs w:val="52"/>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Arranged lightest allowed to darkest allowed.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Anything in between may be submitted for approval as well.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firstLine="720"/>
        <w:rPr>
          <w:b w:val="1"/>
          <w:bCs w:val="1"/>
          <w:color w:val="000000"/>
          <w:sz w:val="52"/>
          <w:szCs w:val="52"/>
        </w:rPr>
      </w:pP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margin">
              <wp:posOffset>7495</wp:posOffset>
            </wp:positionH>
            <wp:positionV relativeFrom="page">
              <wp:posOffset>1791325</wp:posOffset>
            </wp:positionV>
            <wp:extent cx="2483911" cy="572615"/>
            <wp:effectExtent b="0" l="0" r="0" t="0"/>
            <wp:wrapNone/>
            <wp:docPr id="122"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483911" cy="572615"/>
                    </a:xfrm>
                    <a:prstGeom prst="rect"/>
                    <a:ln/>
                  </pic:spPr>
                </pic:pic>
              </a:graphicData>
            </a:graphic>
          </wp:anchor>
        </w:drawing>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6987</wp:posOffset>
            </wp:positionH>
            <wp:positionV relativeFrom="paragraph">
              <wp:posOffset>154305</wp:posOffset>
            </wp:positionV>
            <wp:extent cx="2405380" cy="569595"/>
            <wp:effectExtent b="0" l="0" r="0" t="0"/>
            <wp:wrapSquare wrapText="bothSides" distB="0" distT="0" distL="114300" distR="114300"/>
            <wp:docPr id="120"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2405380" cy="569595"/>
                    </a:xfrm>
                    <a:prstGeom prst="rect"/>
                    <a:ln/>
                  </pic:spPr>
                </pic:pic>
              </a:graphicData>
            </a:graphic>
          </wp:anchor>
        </w:drawing>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ab/>
        <w:tab/>
        <w:tab/>
        <w:tab/>
        <w:tab/>
        <w:tab/>
        <w:tab/>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-14987</wp:posOffset>
            </wp:positionH>
            <wp:positionV relativeFrom="paragraph">
              <wp:posOffset>145415</wp:posOffset>
            </wp:positionV>
            <wp:extent cx="2412365" cy="591820"/>
            <wp:effectExtent b="0" l="0" r="0" t="0"/>
            <wp:wrapSquare wrapText="bothSides" distB="0" distT="0" distL="114300" distR="114300"/>
            <wp:docPr id="125"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2412365" cy="591820"/>
                    </a:xfrm>
                    <a:prstGeom prst="rect"/>
                    <a:ln/>
                  </pic:spPr>
                </pic:pic>
              </a:graphicData>
            </a:graphic>
          </wp:anchor>
        </w:drawing>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2">
      <w:pPr>
        <w:rPr>
          <w:color w:val="000000"/>
          <w:sz w:val="24"/>
          <w:szCs w:val="24"/>
        </w:rPr>
      </w:pPr>
      <w:r w:rsidDel="00000000" w:rsidR="00000000" w:rsidRPr="00000000">
        <w:rPr/>
        <w:drawing>
          <wp:anchor allowOverlap="1" behindDoc="0" distB="0" distT="0" distL="114300" distR="114300" hidden="0" layoutInCell="1" locked="0" relativeHeight="0" simplePos="0">
            <wp:simplePos x="0" y="0"/>
            <wp:positionH relativeFrom="margin">
              <wp:posOffset>-15238</wp:posOffset>
            </wp:positionH>
            <wp:positionV relativeFrom="page">
              <wp:posOffset>4024630</wp:posOffset>
            </wp:positionV>
            <wp:extent cx="2495550" cy="1978660"/>
            <wp:effectExtent b="0" l="0" r="0" t="0"/>
            <wp:wrapSquare wrapText="bothSides" distB="0" distT="0" distL="114300" distR="114300"/>
            <wp:docPr id="124"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2495550" cy="197866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b w:val="1"/>
          <w:bCs w:val="1"/>
          <w:color w:val="000000"/>
          <w:sz w:val="52"/>
          <w:szCs w:val="52"/>
        </w:rPr>
      </w:pPr>
      <w:r w:rsidDel="00000000" w:rsidR="00000000" w:rsidRPr="00000000">
        <w:rPr>
          <w:color w:val="000000"/>
          <w:sz w:val="52"/>
          <w:szCs w:val="52"/>
          <w:rtl w:val="0"/>
        </w:rPr>
        <w:t xml:space="preserve">Yellow/Beige</w:t>
      </w:r>
      <w:r w:rsidDel="00000000" w:rsidR="00000000" w:rsidRPr="00000000">
        <w:rPr>
          <w:b w:val="1"/>
          <w:bCs w:val="1"/>
          <w:color w:val="000000"/>
          <w:sz w:val="52"/>
          <w:szCs w:val="52"/>
          <w:rtl w:val="0"/>
        </w:rPr>
        <w:t xml:space="preserv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Arranged lightest allowed to darkest allowed.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b w:val="1"/>
          <w:bCs w:val="1"/>
          <w:color w:val="000000"/>
          <w:sz w:val="52"/>
          <w:szCs w:val="52"/>
        </w:rPr>
      </w:pPr>
      <w:r w:rsidDel="00000000" w:rsidR="00000000" w:rsidRPr="00000000">
        <w:rPr>
          <w:color w:val="000000"/>
          <w:sz w:val="24"/>
          <w:szCs w:val="24"/>
          <w:rtl w:val="0"/>
        </w:rPr>
        <w:t xml:space="preserve">Anything in between may be submitted for approval as well.</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10160</wp:posOffset>
            </wp:positionV>
            <wp:extent cx="2390775" cy="636905"/>
            <wp:effectExtent b="0" l="0" r="0" t="0"/>
            <wp:wrapSquare wrapText="bothSides" distB="0" distT="0" distL="114300" distR="114300"/>
            <wp:docPr id="107"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2390775" cy="636905"/>
                    </a:xfrm>
                    <a:prstGeom prst="rect"/>
                    <a:ln/>
                  </pic:spPr>
                </pic:pic>
              </a:graphicData>
            </a:graphic>
          </wp:anchor>
        </w:drawing>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113769</wp:posOffset>
            </wp:positionV>
            <wp:extent cx="2390775" cy="554355"/>
            <wp:effectExtent b="0" l="0" r="0" t="0"/>
            <wp:wrapSquare wrapText="bothSides" distB="0" distT="0" distL="114300" distR="114300"/>
            <wp:docPr id="106" name="image17.png"/>
            <a:graphic>
              <a:graphicData uri="http://schemas.openxmlformats.org/drawingml/2006/picture">
                <pic:pic>
                  <pic:nvPicPr>
                    <pic:cNvPr id="0" name="image17.png"/>
                    <pic:cNvPicPr preferRelativeResize="0"/>
                  </pic:nvPicPr>
                  <pic:blipFill>
                    <a:blip r:embed="rId22"/>
                    <a:srcRect b="0" l="0" r="0" t="0"/>
                    <a:stretch>
                      <a:fillRect/>
                    </a:stretch>
                  </pic:blipFill>
                  <pic:spPr>
                    <a:xfrm>
                      <a:off x="0" y="0"/>
                      <a:ext cx="2390775" cy="554355"/>
                    </a:xfrm>
                    <a:prstGeom prst="rect"/>
                    <a:ln/>
                  </pic:spPr>
                </pic:pic>
              </a:graphicData>
            </a:graphic>
          </wp:anchor>
        </w:drawing>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sz w:val="24"/>
          <w:szCs w:val="24"/>
        </w:rPr>
        <w:drawing>
          <wp:anchor allowOverlap="1" behindDoc="0" distB="0" distT="0" distL="114300" distR="114300" hidden="0" layoutInCell="1" locked="0" relativeHeight="0" simplePos="0">
            <wp:simplePos x="0" y="0"/>
            <wp:positionH relativeFrom="margin">
              <wp:posOffset>-47624</wp:posOffset>
            </wp:positionH>
            <wp:positionV relativeFrom="page">
              <wp:posOffset>3324225</wp:posOffset>
            </wp:positionV>
            <wp:extent cx="2465705" cy="1805940"/>
            <wp:effectExtent b="0" l="0" r="0" t="0"/>
            <wp:wrapSquare wrapText="bothSides" distB="0" distT="0" distL="114300" distR="114300"/>
            <wp:docPr id="105" name="image2.png"/>
            <a:graphic>
              <a:graphicData uri="http://schemas.openxmlformats.org/drawingml/2006/picture">
                <pic:pic>
                  <pic:nvPicPr>
                    <pic:cNvPr id="0" name="image2.png"/>
                    <pic:cNvPicPr preferRelativeResize="0"/>
                  </pic:nvPicPr>
                  <pic:blipFill>
                    <a:blip r:embed="rId23"/>
                    <a:srcRect b="0" l="0" r="0" t="0"/>
                    <a:stretch>
                      <a:fillRect/>
                    </a:stretch>
                  </pic:blipFill>
                  <pic:spPr>
                    <a:xfrm>
                      <a:off x="0" y="0"/>
                      <a:ext cx="2465705" cy="1805940"/>
                    </a:xfrm>
                    <a:prstGeom prst="rect"/>
                    <a:ln/>
                  </pic:spPr>
                </pic:pic>
              </a:graphicData>
            </a:graphic>
          </wp:anchor>
        </w:drawing>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color w:val="000000"/>
          <w:sz w:val="52"/>
          <w:szCs w:val="52"/>
        </w:rPr>
      </w:pPr>
      <w:r w:rsidDel="00000000" w:rsidR="00000000" w:rsidRPr="00000000">
        <w:rPr>
          <w:color w:val="000000"/>
          <w:sz w:val="52"/>
          <w:szCs w:val="52"/>
          <w:rtl w:val="0"/>
        </w:rPr>
        <w:t xml:space="preserve">Sand/Tan:</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Arranged lightest allowed to darkest allowed.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b w:val="1"/>
          <w:bCs w:val="1"/>
          <w:color w:val="000000"/>
          <w:sz w:val="52"/>
          <w:szCs w:val="52"/>
        </w:rPr>
      </w:pPr>
      <w:r w:rsidDel="00000000" w:rsidR="00000000" w:rsidRPr="00000000">
        <w:rPr>
          <w:color w:val="000000"/>
          <w:sz w:val="24"/>
          <w:szCs w:val="24"/>
          <w:rtl w:val="0"/>
        </w:rPr>
        <w:t xml:space="preserve">Anything in between may be submitted for approval as well.</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color w:val="000000"/>
          <w:sz w:val="52"/>
          <w:szCs w:val="52"/>
        </w:rPr>
      </w:pP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margin">
              <wp:posOffset>6985</wp:posOffset>
            </wp:positionH>
            <wp:positionV relativeFrom="page">
              <wp:posOffset>1723390</wp:posOffset>
            </wp:positionV>
            <wp:extent cx="2420620" cy="546735"/>
            <wp:effectExtent b="0" l="0" r="0" t="0"/>
            <wp:wrapSquare wrapText="bothSides" distB="0" distT="0" distL="114300" distR="114300"/>
            <wp:docPr id="115" name="image20.png"/>
            <a:graphic>
              <a:graphicData uri="http://schemas.openxmlformats.org/drawingml/2006/picture">
                <pic:pic>
                  <pic:nvPicPr>
                    <pic:cNvPr id="0" name="image20.png"/>
                    <pic:cNvPicPr preferRelativeResize="0"/>
                  </pic:nvPicPr>
                  <pic:blipFill>
                    <a:blip r:embed="rId24"/>
                    <a:srcRect b="0" l="0" r="0" t="0"/>
                    <a:stretch>
                      <a:fillRect/>
                    </a:stretch>
                  </pic:blipFill>
                  <pic:spPr>
                    <a:xfrm>
                      <a:off x="0" y="0"/>
                      <a:ext cx="2420620" cy="546735"/>
                    </a:xfrm>
                    <a:prstGeom prst="rect"/>
                    <a:ln/>
                  </pic:spPr>
                </pic:pic>
              </a:graphicData>
            </a:graphic>
          </wp:anchor>
        </w:drawing>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23180</wp:posOffset>
            </wp:positionH>
            <wp:positionV relativeFrom="paragraph">
              <wp:posOffset>47308</wp:posOffset>
            </wp:positionV>
            <wp:extent cx="2420620" cy="569595"/>
            <wp:effectExtent b="0" l="0" r="0" t="0"/>
            <wp:wrapSquare wrapText="bothSides" distB="0" distT="0" distL="114300" distR="114300"/>
            <wp:docPr id="114"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2420620" cy="569595"/>
                    </a:xfrm>
                    <a:prstGeom prst="rect"/>
                    <a:ln/>
                  </pic:spPr>
                </pic:pic>
              </a:graphicData>
            </a:graphic>
          </wp:anchor>
        </w:drawing>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23814</wp:posOffset>
            </wp:positionH>
            <wp:positionV relativeFrom="paragraph">
              <wp:posOffset>142875</wp:posOffset>
            </wp:positionV>
            <wp:extent cx="2382520" cy="524510"/>
            <wp:effectExtent b="0" l="0" r="0" t="0"/>
            <wp:wrapSquare wrapText="bothSides" distB="0" distT="0" distL="114300" distR="114300"/>
            <wp:docPr id="113"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2382520" cy="524510"/>
                    </a:xfrm>
                    <a:prstGeom prst="rect"/>
                    <a:ln/>
                  </pic:spPr>
                </pic:pic>
              </a:graphicData>
            </a:graphic>
          </wp:anchor>
        </w:drawing>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margin">
              <wp:posOffset>-45083</wp:posOffset>
            </wp:positionH>
            <wp:positionV relativeFrom="page">
              <wp:posOffset>3717290</wp:posOffset>
            </wp:positionV>
            <wp:extent cx="2540635" cy="1948180"/>
            <wp:effectExtent b="0" l="0" r="0" t="0"/>
            <wp:wrapSquare wrapText="bothSides" distB="0" distT="0" distL="114300" distR="114300"/>
            <wp:docPr id="112" name="image3.png"/>
            <a:graphic>
              <a:graphicData uri="http://schemas.openxmlformats.org/drawingml/2006/picture">
                <pic:pic>
                  <pic:nvPicPr>
                    <pic:cNvPr id="0" name="image3.png"/>
                    <pic:cNvPicPr preferRelativeResize="0"/>
                  </pic:nvPicPr>
                  <pic:blipFill>
                    <a:blip r:embed="rId27"/>
                    <a:srcRect b="0" l="0" r="0" t="0"/>
                    <a:stretch>
                      <a:fillRect/>
                    </a:stretch>
                  </pic:blipFill>
                  <pic:spPr>
                    <a:xfrm>
                      <a:off x="0" y="0"/>
                      <a:ext cx="2540635" cy="1948180"/>
                    </a:xfrm>
                    <a:prstGeom prst="rect"/>
                    <a:ln/>
                  </pic:spPr>
                </pic:pic>
              </a:graphicData>
            </a:graphic>
          </wp:anchor>
        </w:drawing>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color w:val="000000"/>
          <w:sz w:val="52"/>
          <w:szCs w:val="52"/>
        </w:rPr>
      </w:pPr>
      <w:r w:rsidDel="00000000" w:rsidR="00000000" w:rsidRPr="00000000">
        <w:rPr>
          <w:color w:val="000000"/>
          <w:sz w:val="52"/>
          <w:szCs w:val="52"/>
          <w:rtl w:val="0"/>
        </w:rPr>
        <w:t xml:space="preserve">Blue:</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Arranged lightest allowed to darkest allowed.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b w:val="1"/>
          <w:bCs w:val="1"/>
          <w:color w:val="000000"/>
          <w:sz w:val="52"/>
          <w:szCs w:val="52"/>
        </w:rPr>
      </w:pPr>
      <w:r w:rsidDel="00000000" w:rsidR="00000000" w:rsidRPr="00000000">
        <w:rPr>
          <w:color w:val="000000"/>
          <w:sz w:val="24"/>
          <w:szCs w:val="24"/>
          <w:rtl w:val="0"/>
        </w:rPr>
        <w:t xml:space="preserve">Anything in between may be submitted for approval as well.</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color w:val="000000"/>
          <w:sz w:val="52"/>
          <w:szCs w:val="52"/>
        </w:rPr>
      </w:pPr>
      <w:r w:rsidDel="00000000" w:rsidR="00000000" w:rsidRPr="00000000">
        <w:rPr/>
        <w:drawing>
          <wp:inline distB="0" distT="0" distL="0" distR="0">
            <wp:extent cx="2499849" cy="668006"/>
            <wp:effectExtent b="0" l="0" r="0" t="0"/>
            <wp:docPr descr="Shape, rectangle, square&#10;&#10;Description automatically generated" id="126" name="image19.png"/>
            <a:graphic>
              <a:graphicData uri="http://schemas.openxmlformats.org/drawingml/2006/picture">
                <pic:pic>
                  <pic:nvPicPr>
                    <pic:cNvPr descr="Shape, rectangle, square&#10;&#10;Description automatically generated" id="0" name="image19.png"/>
                    <pic:cNvPicPr preferRelativeResize="0"/>
                  </pic:nvPicPr>
                  <pic:blipFill>
                    <a:blip r:embed="rId28"/>
                    <a:srcRect b="8106" l="9356" r="10547" t="11941"/>
                    <a:stretch>
                      <a:fillRect/>
                    </a:stretch>
                  </pic:blipFill>
                  <pic:spPr>
                    <a:xfrm>
                      <a:off x="0" y="0"/>
                      <a:ext cx="2499849" cy="66800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215900</wp:posOffset>
                </wp:positionV>
                <wp:extent cx="1533056" cy="258892"/>
                <wp:effectExtent b="0" l="0" r="0" t="0"/>
                <wp:wrapNone/>
                <wp:docPr id="104" name=""/>
                <a:graphic>
                  <a:graphicData uri="http://schemas.microsoft.com/office/word/2010/wordprocessingShape">
                    <wps:wsp>
                      <wps:cNvSpPr/>
                      <wps:cNvPr id="2" name="Shape 2"/>
                      <wps:spPr>
                        <a:xfrm>
                          <a:off x="4588997" y="3660079"/>
                          <a:ext cx="1514006" cy="239842"/>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Wedgewood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215900</wp:posOffset>
                </wp:positionV>
                <wp:extent cx="1533056" cy="258892"/>
                <wp:effectExtent b="0" l="0" r="0" t="0"/>
                <wp:wrapNone/>
                <wp:docPr id="104" name="image22.png"/>
                <a:graphic>
                  <a:graphicData uri="http://schemas.openxmlformats.org/drawingml/2006/picture">
                    <pic:pic>
                      <pic:nvPicPr>
                        <pic:cNvPr id="0" name="image22.png"/>
                        <pic:cNvPicPr preferRelativeResize="0"/>
                      </pic:nvPicPr>
                      <pic:blipFill>
                        <a:blip r:embed="rId29"/>
                        <a:srcRect/>
                        <a:stretch>
                          <a:fillRect/>
                        </a:stretch>
                      </pic:blipFill>
                      <pic:spPr>
                        <a:xfrm>
                          <a:off x="0" y="0"/>
                          <a:ext cx="1533056" cy="258892"/>
                        </a:xfrm>
                        <a:prstGeom prst="rect"/>
                        <a:ln/>
                      </pic:spPr>
                    </pic:pic>
                  </a:graphicData>
                </a:graphic>
              </wp:anchor>
            </w:drawing>
          </mc:Fallback>
        </mc:AlternateConten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59693</wp:posOffset>
            </wp:positionH>
            <wp:positionV relativeFrom="paragraph">
              <wp:posOffset>75565</wp:posOffset>
            </wp:positionV>
            <wp:extent cx="2308225" cy="681990"/>
            <wp:effectExtent b="0" l="0" r="0" t="0"/>
            <wp:wrapSquare wrapText="bothSides" distB="0" distT="0" distL="114300" distR="114300"/>
            <wp:docPr id="111" name="image10.png"/>
            <a:graphic>
              <a:graphicData uri="http://schemas.openxmlformats.org/drawingml/2006/picture">
                <pic:pic>
                  <pic:nvPicPr>
                    <pic:cNvPr id="0" name="image10.png"/>
                    <pic:cNvPicPr preferRelativeResize="0"/>
                  </pic:nvPicPr>
                  <pic:blipFill>
                    <a:blip r:embed="rId30"/>
                    <a:srcRect b="0" l="0" r="0" t="0"/>
                    <a:stretch>
                      <a:fillRect/>
                    </a:stretch>
                  </pic:blipFill>
                  <pic:spPr>
                    <a:xfrm>
                      <a:off x="0" y="0"/>
                      <a:ext cx="2308225" cy="681990"/>
                    </a:xfrm>
                    <a:prstGeom prst="rect"/>
                    <a:ln/>
                  </pic:spPr>
                </pic:pic>
              </a:graphicData>
            </a:graphic>
          </wp:anchor>
        </w:drawing>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95885</wp:posOffset>
            </wp:positionV>
            <wp:extent cx="2437765" cy="1971040"/>
            <wp:effectExtent b="0" l="0" r="0" t="0"/>
            <wp:wrapSquare wrapText="bothSides" distB="0" distT="0" distL="114300" distR="114300"/>
            <wp:docPr id="110" name="image21.png"/>
            <a:graphic>
              <a:graphicData uri="http://schemas.openxmlformats.org/drawingml/2006/picture">
                <pic:pic>
                  <pic:nvPicPr>
                    <pic:cNvPr id="0" name="image21.png"/>
                    <pic:cNvPicPr preferRelativeResize="0"/>
                  </pic:nvPicPr>
                  <pic:blipFill>
                    <a:blip r:embed="rId31"/>
                    <a:srcRect b="0" l="0" r="0" t="0"/>
                    <a:stretch>
                      <a:fillRect/>
                    </a:stretch>
                  </pic:blipFill>
                  <pic:spPr>
                    <a:xfrm>
                      <a:off x="0" y="0"/>
                      <a:ext cx="2437765" cy="1971040"/>
                    </a:xfrm>
                    <a:prstGeom prst="rect"/>
                    <a:ln/>
                  </pic:spPr>
                </pic:pic>
              </a:graphicData>
            </a:graphic>
          </wp:anchor>
        </w:drawing>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59693</wp:posOffset>
            </wp:positionH>
            <wp:positionV relativeFrom="paragraph">
              <wp:posOffset>126365</wp:posOffset>
            </wp:positionV>
            <wp:extent cx="2308225" cy="569595"/>
            <wp:effectExtent b="0" l="0" r="0" t="0"/>
            <wp:wrapSquare wrapText="bothSides" distB="0" distT="0" distL="114300" distR="114300"/>
            <wp:docPr id="109" name="image9.png"/>
            <a:graphic>
              <a:graphicData uri="http://schemas.openxmlformats.org/drawingml/2006/picture">
                <pic:pic>
                  <pic:nvPicPr>
                    <pic:cNvPr id="0" name="image9.png"/>
                    <pic:cNvPicPr preferRelativeResize="0"/>
                  </pic:nvPicPr>
                  <pic:blipFill>
                    <a:blip r:embed="rId32"/>
                    <a:srcRect b="0" l="0" r="0" t="0"/>
                    <a:stretch>
                      <a:fillRect/>
                    </a:stretch>
                  </pic:blipFill>
                  <pic:spPr>
                    <a:xfrm>
                      <a:off x="0" y="0"/>
                      <a:ext cx="2308225" cy="569595"/>
                    </a:xfrm>
                    <a:prstGeom prst="rect"/>
                    <a:ln/>
                  </pic:spPr>
                </pic:pic>
              </a:graphicData>
            </a:graphic>
          </wp:anchor>
        </w:drawing>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rPr>
          <w:color w:val="ff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8">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color w:val="000000"/>
          <w:sz w:val="52"/>
          <w:szCs w:val="52"/>
        </w:rPr>
      </w:pPr>
      <w:r w:rsidDel="00000000" w:rsidR="00000000" w:rsidRPr="00000000">
        <w:rPr>
          <w:color w:val="000000"/>
          <w:sz w:val="52"/>
          <w:szCs w:val="52"/>
          <w:rtl w:val="0"/>
        </w:rPr>
        <w:t xml:space="preserve">Green:</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Arranged lightest allowed to darkest allowed.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Anything in between may be submitted for approval as well.</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b w:val="1"/>
          <w:bCs w:val="1"/>
          <w:color w:val="000000"/>
          <w:sz w:val="52"/>
          <w:szCs w:val="5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6987</wp:posOffset>
            </wp:positionH>
            <wp:positionV relativeFrom="paragraph">
              <wp:posOffset>187325</wp:posOffset>
            </wp:positionV>
            <wp:extent cx="2390775" cy="696595"/>
            <wp:effectExtent b="0" l="0" r="0" t="0"/>
            <wp:wrapSquare wrapText="bothSides" distB="0" distT="0" distL="114300" distR="114300"/>
            <wp:docPr id="123" name="image5.png"/>
            <a:graphic>
              <a:graphicData uri="http://schemas.openxmlformats.org/drawingml/2006/picture">
                <pic:pic>
                  <pic:nvPicPr>
                    <pic:cNvPr id="0" name="image5.png"/>
                    <pic:cNvPicPr preferRelativeResize="0"/>
                  </pic:nvPicPr>
                  <pic:blipFill>
                    <a:blip r:embed="rId33"/>
                    <a:srcRect b="0" l="0" r="0" t="0"/>
                    <a:stretch>
                      <a:fillRect/>
                    </a:stretch>
                  </pic:blipFill>
                  <pic:spPr>
                    <a:xfrm>
                      <a:off x="0" y="0"/>
                      <a:ext cx="2390775" cy="696595"/>
                    </a:xfrm>
                    <a:prstGeom prst="rect"/>
                    <a:ln/>
                  </pic:spPr>
                </pic:pic>
              </a:graphicData>
            </a:graphic>
          </wp:anchor>
        </w:drawing>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sz w:val="52"/>
          <w:szCs w:val="5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168910</wp:posOffset>
            </wp:positionV>
            <wp:extent cx="2397760" cy="614045"/>
            <wp:effectExtent b="0" l="0" r="0" t="0"/>
            <wp:wrapSquare wrapText="bothSides" distB="0" distT="0" distL="114300" distR="114300"/>
            <wp:docPr id="121" name="image11.png"/>
            <a:graphic>
              <a:graphicData uri="http://schemas.openxmlformats.org/drawingml/2006/picture">
                <pic:pic>
                  <pic:nvPicPr>
                    <pic:cNvPr id="0" name="image11.png"/>
                    <pic:cNvPicPr preferRelativeResize="0"/>
                  </pic:nvPicPr>
                  <pic:blipFill>
                    <a:blip r:embed="rId34"/>
                    <a:srcRect b="0" l="0" r="0" t="0"/>
                    <a:stretch>
                      <a:fillRect/>
                    </a:stretch>
                  </pic:blipFill>
                  <pic:spPr>
                    <a:xfrm>
                      <a:off x="0" y="0"/>
                      <a:ext cx="2397760" cy="614045"/>
                    </a:xfrm>
                    <a:prstGeom prst="rect"/>
                    <a:ln/>
                  </pic:spPr>
                </pic:pic>
              </a:graphicData>
            </a:graphic>
          </wp:anchor>
        </w:drawing>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8890</wp:posOffset>
            </wp:positionV>
            <wp:extent cx="2398395" cy="666750"/>
            <wp:effectExtent b="0" l="0" r="0" t="0"/>
            <wp:wrapSquare wrapText="bothSides" distB="0" distT="0" distL="114300" distR="114300"/>
            <wp:docPr id="119" name="image1.png"/>
            <a:graphic>
              <a:graphicData uri="http://schemas.openxmlformats.org/drawingml/2006/picture">
                <pic:pic>
                  <pic:nvPicPr>
                    <pic:cNvPr id="0" name="image1.png"/>
                    <pic:cNvPicPr preferRelativeResize="0"/>
                  </pic:nvPicPr>
                  <pic:blipFill>
                    <a:blip r:embed="rId35"/>
                    <a:srcRect b="0" l="0" r="0" t="0"/>
                    <a:stretch>
                      <a:fillRect/>
                    </a:stretch>
                  </pic:blipFill>
                  <pic:spPr>
                    <a:xfrm>
                      <a:off x="0" y="0"/>
                      <a:ext cx="2398395" cy="666750"/>
                    </a:xfrm>
                    <a:prstGeom prst="rect"/>
                    <a:ln/>
                  </pic:spPr>
                </pic:pic>
              </a:graphicData>
            </a:graphic>
          </wp:anchor>
        </w:drawing>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color w:val="ff0000"/>
          <w:sz w:val="24"/>
          <w:szCs w:val="24"/>
        </w:rPr>
      </w:pPr>
      <w:r w:rsidDel="00000000" w:rsidR="00000000" w:rsidRPr="00000000">
        <w:rPr>
          <w:color w:val="000000"/>
          <w:sz w:val="24"/>
          <w:szCs w:val="24"/>
        </w:rPr>
        <w:drawing>
          <wp:inline distB="0" distT="0" distL="0" distR="0">
            <wp:extent cx="2481707" cy="1946142"/>
            <wp:effectExtent b="0" l="0" r="0" t="0"/>
            <wp:docPr descr="Text, background pattern&#10;&#10;Description automatically generated" id="108" name="image16.png"/>
            <a:graphic>
              <a:graphicData uri="http://schemas.openxmlformats.org/drawingml/2006/picture">
                <pic:pic>
                  <pic:nvPicPr>
                    <pic:cNvPr descr="Text, background pattern&#10;&#10;Description automatically generated" id="0" name="image16.png"/>
                    <pic:cNvPicPr preferRelativeResize="0"/>
                  </pic:nvPicPr>
                  <pic:blipFill>
                    <a:blip r:embed="rId36"/>
                    <a:srcRect b="0" l="0" r="0" t="0"/>
                    <a:stretch>
                      <a:fillRect/>
                    </a:stretch>
                  </pic:blipFill>
                  <pic:spPr>
                    <a:xfrm>
                      <a:off x="0" y="0"/>
                      <a:ext cx="2481707" cy="1946142"/>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DB">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C">
      <w:pPr>
        <w:rPr>
          <w:color w:val="ff0000"/>
          <w:sz w:val="24"/>
          <w:szCs w:val="24"/>
        </w:rPr>
      </w:pPr>
      <w:r w:rsidDel="00000000" w:rsidR="00000000" w:rsidRPr="00000000">
        <w:rPr>
          <w:sz w:val="52"/>
          <w:szCs w:val="52"/>
          <w:rtl w:val="0"/>
        </w:rPr>
        <w:t xml:space="preserve">Shutters, Doors, &amp; Trim:</w:t>
      </w:r>
      <w:r w:rsidDel="00000000" w:rsidR="00000000" w:rsidRPr="00000000">
        <w:rPr>
          <w:rtl w:val="0"/>
        </w:rPr>
      </w:r>
    </w:p>
    <w:p w:rsidR="00000000" w:rsidDel="00000000" w:rsidP="00000000" w:rsidRDefault="00000000" w:rsidRPr="00000000" w14:paraId="000000DD">
      <w:pPr>
        <w:rPr>
          <w:color w:val="000000"/>
          <w:sz w:val="24"/>
          <w:szCs w:val="24"/>
        </w:rPr>
      </w:pPr>
      <w:r w:rsidDel="00000000" w:rsidR="00000000" w:rsidRPr="00000000">
        <w:rPr>
          <w:color w:val="000000"/>
          <w:sz w:val="24"/>
          <w:szCs w:val="24"/>
          <w:rtl w:val="0"/>
        </w:rPr>
        <w:t xml:space="preserve">Shutter, Doors, &amp; Trim should be complementary to the overall appearance of the property and the neighborhood. Homeowners should include a color sample for shutters, doors, &amp; trim to be used in conjunction with siding replacement for approval along with their ACR.</w:t>
      </w:r>
    </w:p>
    <w:p w:rsidR="00000000" w:rsidDel="00000000" w:rsidP="00000000" w:rsidRDefault="00000000" w:rsidRPr="00000000" w14:paraId="000000DE">
      <w:pPr>
        <w:rPr>
          <w:color w:val="ff0000"/>
          <w:sz w:val="24"/>
          <w:szCs w:val="24"/>
        </w:rPr>
      </w:pPr>
      <w:r w:rsidDel="00000000" w:rsidR="00000000" w:rsidRPr="00000000">
        <w:rPr>
          <w:sz w:val="52"/>
          <w:szCs w:val="52"/>
          <w:rtl w:val="0"/>
        </w:rPr>
        <w:t xml:space="preserve">Garage Door:</w:t>
      </w:r>
      <w:r w:rsidDel="00000000" w:rsidR="00000000" w:rsidRPr="00000000">
        <w:rPr>
          <w:rtl w:val="0"/>
        </w:rPr>
      </w:r>
    </w:p>
    <w:p w:rsidR="00000000" w:rsidDel="00000000" w:rsidP="00000000" w:rsidRDefault="00000000" w:rsidRPr="00000000" w14:paraId="000000DF">
      <w:pPr>
        <w:rPr>
          <w:color w:val="000000"/>
          <w:sz w:val="24"/>
          <w:szCs w:val="24"/>
        </w:rPr>
      </w:pPr>
      <w:r w:rsidDel="00000000" w:rsidR="00000000" w:rsidRPr="00000000">
        <w:rPr>
          <w:color w:val="000000"/>
          <w:sz w:val="24"/>
          <w:szCs w:val="24"/>
          <w:rtl w:val="0"/>
        </w:rPr>
        <w:t xml:space="preserve">Garage doors should be complementary to the overall appearance of the property and color changes should be limited to white, the color of the siding, or be approved of in advance by ACR.</w:t>
      </w:r>
    </w:p>
    <w:p w:rsidR="00000000" w:rsidDel="00000000" w:rsidP="00000000" w:rsidRDefault="00000000" w:rsidRPr="00000000" w14:paraId="000000E0">
      <w:pPr>
        <w:rPr>
          <w:sz w:val="52"/>
          <w:szCs w:val="52"/>
        </w:rPr>
      </w:pPr>
      <w:r w:rsidDel="00000000" w:rsidR="00000000" w:rsidRPr="00000000">
        <w:rPr>
          <w:sz w:val="52"/>
          <w:szCs w:val="52"/>
          <w:rtl w:val="0"/>
        </w:rPr>
        <w:t xml:space="preserve">Gutters:</w:t>
      </w:r>
    </w:p>
    <w:p w:rsidR="00000000" w:rsidDel="00000000" w:rsidP="00000000" w:rsidRDefault="00000000" w:rsidRPr="00000000" w14:paraId="000000E1">
      <w:pPr>
        <w:rPr>
          <w:color w:val="000000"/>
          <w:sz w:val="24"/>
          <w:szCs w:val="24"/>
        </w:rPr>
      </w:pPr>
      <w:r w:rsidDel="00000000" w:rsidR="00000000" w:rsidRPr="00000000">
        <w:rPr>
          <w:color w:val="000000"/>
          <w:sz w:val="24"/>
          <w:szCs w:val="24"/>
          <w:rtl w:val="0"/>
        </w:rPr>
        <w:t xml:space="preserve">Gutters should be white, or a complementary color approved of in advance by ACR. It is recommended that </w:t>
      </w:r>
      <w:r w:rsidDel="00000000" w:rsidR="00000000" w:rsidRPr="00000000">
        <w:rPr>
          <w:sz w:val="24"/>
          <w:szCs w:val="24"/>
          <w:rtl w:val="0"/>
        </w:rPr>
        <w:t xml:space="preserve">gutter </w:t>
      </w:r>
      <w:r w:rsidDel="00000000" w:rsidR="00000000" w:rsidRPr="00000000">
        <w:rPr>
          <w:color w:val="000000"/>
          <w:sz w:val="24"/>
          <w:szCs w:val="24"/>
          <w:rtl w:val="0"/>
        </w:rPr>
        <w:t xml:space="preserve">downspouts </w:t>
      </w:r>
      <w:r w:rsidDel="00000000" w:rsidR="00000000" w:rsidRPr="00000000">
        <w:rPr>
          <w:sz w:val="24"/>
          <w:szCs w:val="24"/>
          <w:rtl w:val="0"/>
        </w:rPr>
        <w:t xml:space="preserve">be</w:t>
      </w:r>
      <w:r w:rsidDel="00000000" w:rsidR="00000000" w:rsidRPr="00000000">
        <w:rPr>
          <w:color w:val="000000"/>
          <w:sz w:val="24"/>
          <w:szCs w:val="24"/>
          <w:rtl w:val="0"/>
        </w:rPr>
        <w:t xml:space="preserve"> 8’ away from the home’s foundation. </w:t>
      </w:r>
    </w:p>
    <w:p w:rsidR="00000000" w:rsidDel="00000000" w:rsidP="00000000" w:rsidRDefault="00000000" w:rsidRPr="00000000" w14:paraId="000000E2">
      <w:pPr>
        <w:rPr>
          <w:sz w:val="52"/>
          <w:szCs w:val="52"/>
        </w:rPr>
      </w:pPr>
      <w:r w:rsidDel="00000000" w:rsidR="00000000" w:rsidRPr="00000000">
        <w:rPr>
          <w:sz w:val="52"/>
          <w:szCs w:val="52"/>
          <w:rtl w:val="0"/>
        </w:rPr>
        <w:t xml:space="preserve">Roofing:</w:t>
      </w:r>
    </w:p>
    <w:p w:rsidR="00000000" w:rsidDel="00000000" w:rsidP="00000000" w:rsidRDefault="00000000" w:rsidRPr="00000000" w14:paraId="000000E3">
      <w:pPr>
        <w:rPr>
          <w:color w:val="000000"/>
          <w:sz w:val="24"/>
          <w:szCs w:val="24"/>
        </w:rPr>
      </w:pPr>
      <w:r w:rsidDel="00000000" w:rsidR="00000000" w:rsidRPr="00000000">
        <w:rPr>
          <w:color w:val="000000"/>
          <w:sz w:val="24"/>
          <w:szCs w:val="24"/>
          <w:rtl w:val="0"/>
        </w:rPr>
        <w:t xml:space="preserve">Roofing colors should be complementary to the overall appearance of the property and the neighborhood. Due to the wide variation in roofing colors, all roofing changes need to be approved in advance by ACR and should be accompanied by a color sample. </w:t>
      </w:r>
    </w:p>
    <w:p w:rsidR="00000000" w:rsidDel="00000000" w:rsidP="00000000" w:rsidRDefault="00000000" w:rsidRPr="00000000" w14:paraId="000000E4">
      <w:pPr>
        <w:rPr>
          <w:color w:val="000000"/>
          <w:sz w:val="24"/>
          <w:szCs w:val="24"/>
        </w:rPr>
      </w:pPr>
      <w:r w:rsidDel="00000000" w:rsidR="00000000" w:rsidRPr="00000000">
        <w:rPr>
          <w:rtl w:val="0"/>
        </w:rPr>
      </w:r>
    </w:p>
    <w:p w:rsidR="00000000" w:rsidDel="00000000" w:rsidP="00000000" w:rsidRDefault="00000000" w:rsidRPr="00000000" w14:paraId="000000E5">
      <w:pPr>
        <w:rPr>
          <w:color w:val="000000"/>
          <w:sz w:val="24"/>
          <w:szCs w:val="24"/>
        </w:rPr>
      </w:pPr>
      <w:r w:rsidDel="00000000" w:rsidR="00000000" w:rsidRPr="00000000">
        <w:rPr>
          <w:sz w:val="52"/>
          <w:szCs w:val="52"/>
          <w:rtl w:val="0"/>
        </w:rPr>
        <w:t xml:space="preserve">Summary:</w:t>
      </w:r>
      <w:r w:rsidDel="00000000" w:rsidR="00000000" w:rsidRPr="00000000">
        <w:rPr>
          <w:rtl w:val="0"/>
        </w:rPr>
      </w:r>
    </w:p>
    <w:p w:rsidR="00000000" w:rsidDel="00000000" w:rsidP="00000000" w:rsidRDefault="00000000" w:rsidRPr="00000000" w14:paraId="000000E6">
      <w:pPr>
        <w:rPr>
          <w:color w:val="000000"/>
          <w:sz w:val="24"/>
          <w:szCs w:val="24"/>
        </w:rPr>
      </w:pPr>
      <w:r w:rsidDel="00000000" w:rsidR="00000000" w:rsidRPr="00000000">
        <w:rPr>
          <w:color w:val="000000"/>
          <w:sz w:val="24"/>
          <w:szCs w:val="24"/>
          <w:rtl w:val="0"/>
        </w:rPr>
        <w:t xml:space="preserve">The goal of the Architectural Change Committee in updating this document is to give Wakefield Estates Homeowners greater liberty and freedom of expression for their individual property. However, it is important for the ACC to maintain the ability to </w:t>
      </w:r>
      <w:r w:rsidDel="00000000" w:rsidR="00000000" w:rsidRPr="00000000">
        <w:rPr>
          <w:sz w:val="24"/>
          <w:szCs w:val="24"/>
          <w:rtl w:val="0"/>
        </w:rPr>
        <w:t xml:space="preserve">provide oversight and guidance to</w:t>
      </w:r>
      <w:r w:rsidDel="00000000" w:rsidR="00000000" w:rsidRPr="00000000">
        <w:rPr>
          <w:color w:val="000000"/>
          <w:sz w:val="24"/>
          <w:szCs w:val="24"/>
          <w:rtl w:val="0"/>
        </w:rPr>
        <w:t xml:space="preserve"> the appearance of homes in the neighborhood to </w:t>
      </w:r>
      <w:r w:rsidDel="00000000" w:rsidR="00000000" w:rsidRPr="00000000">
        <w:rPr>
          <w:sz w:val="24"/>
          <w:szCs w:val="24"/>
          <w:rtl w:val="0"/>
        </w:rPr>
        <w:t xml:space="preserve">enhance</w:t>
      </w:r>
      <w:r w:rsidDel="00000000" w:rsidR="00000000" w:rsidRPr="00000000">
        <w:rPr>
          <w:color w:val="000000"/>
          <w:sz w:val="24"/>
          <w:szCs w:val="24"/>
          <w:rtl w:val="0"/>
        </w:rPr>
        <w:t xml:space="preserve"> Wakefield Estates Homeowners property values. Due to the broader scope of product and color options there is an increased likelihood that your considered changes may need an Architectural Change Request Form (ACR). </w:t>
      </w:r>
    </w:p>
    <w:p w:rsidR="00000000" w:rsidDel="00000000" w:rsidP="00000000" w:rsidRDefault="00000000" w:rsidRPr="00000000" w14:paraId="000000E7">
      <w:pPr>
        <w:rPr>
          <w:color w:val="000000"/>
          <w:sz w:val="24"/>
          <w:szCs w:val="24"/>
        </w:rPr>
      </w:pPr>
      <w:r w:rsidDel="00000000" w:rsidR="00000000" w:rsidRPr="00000000">
        <w:rPr>
          <w:color w:val="000000"/>
          <w:sz w:val="24"/>
          <w:szCs w:val="24"/>
          <w:rtl w:val="0"/>
        </w:rPr>
        <w:t xml:space="preserve">The usage of any specific color scheme is not guaranteed by the ACC, Wakefield Estates HOA, or the HOA’s contracted property manager. The products &amp;/or colors included in this document are not the only products &amp;/or colors a homeowner may choose. Any proposed color scheme or construction proposal should seek to help maintain the general style of construction and color scheme of the neighborhood. Please complete and submit an ACR prior to ordering materials from your contractor. </w:t>
      </w:r>
    </w:p>
    <w:p w:rsidR="00000000" w:rsidDel="00000000" w:rsidP="00000000" w:rsidRDefault="00000000" w:rsidRPr="00000000" w14:paraId="000000E8">
      <w:pPr>
        <w:rPr>
          <w:color w:val="000000"/>
          <w:sz w:val="24"/>
          <w:szCs w:val="24"/>
        </w:rPr>
      </w:pPr>
      <w:r w:rsidDel="00000000" w:rsidR="00000000" w:rsidRPr="00000000">
        <w:rPr>
          <w:color w:val="000000"/>
          <w:sz w:val="24"/>
          <w:szCs w:val="24"/>
          <w:rtl w:val="0"/>
        </w:rPr>
        <w:t xml:space="preserve">ACR forms can be found </w:t>
      </w:r>
      <w:r w:rsidDel="00000000" w:rsidR="00000000" w:rsidRPr="00000000">
        <w:rPr>
          <w:sz w:val="24"/>
          <w:szCs w:val="24"/>
          <w:rtl w:val="0"/>
        </w:rPr>
        <w:t xml:space="preserve">in your homeowner portal provided by the management company. </w:t>
      </w: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sectPr>
      <w:headerReference r:id="rId37" w:type="default"/>
      <w:footerReference r:id="rId3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color w:val="000000"/>
        <w:rtl w:val="0"/>
      </w:rPr>
      <w:t xml:space="preserve">Wakefield Estates HOA</w:t>
    </w:r>
    <w:r w:rsidDel="00000000" w:rsidR="00000000" w:rsidRPr="00000000">
      <w:rPr>
        <w:rtl w:val="0"/>
      </w:rPr>
      <w:t xml:space="preserve"> </w:t>
    </w:r>
    <w:r w:rsidDel="00000000" w:rsidR="00000000" w:rsidRPr="00000000">
      <w:rPr>
        <w:color w:val="000000"/>
        <w:rtl w:val="0"/>
      </w:rPr>
      <w:t xml:space="preserve">Wakefield Siding/Trim Color Pal</w:t>
    </w:r>
    <w:r w:rsidDel="00000000" w:rsidR="00000000" w:rsidRPr="00000000">
      <w:rPr>
        <w:rtl w:val="0"/>
      </w:rPr>
      <w:t xml:space="preserve">ette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ab/>
      <w:tab/>
    </w:r>
    <w:r w:rsidDel="00000000" w:rsidR="00000000" w:rsidRPr="00000000">
      <w:rPr>
        <w:rtl w:val="0"/>
      </w:rPr>
      <w:t xml:space="preserve">Approved 10/19/2021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162E0"/>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162E0"/>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A162E0"/>
    <w:pPr>
      <w:ind w:left="720"/>
      <w:contextualSpacing w:val="1"/>
    </w:pPr>
  </w:style>
  <w:style w:type="character" w:styleId="BookTitle">
    <w:name w:val="Book Title"/>
    <w:basedOn w:val="DefaultParagraphFont"/>
    <w:uiPriority w:val="33"/>
    <w:qFormat w:val="1"/>
    <w:rsid w:val="00A162E0"/>
    <w:rPr>
      <w:b w:val="1"/>
      <w:bCs w:val="1"/>
      <w:i w:val="1"/>
      <w:iCs w:val="1"/>
      <w:spacing w:val="5"/>
    </w:rPr>
  </w:style>
  <w:style w:type="character" w:styleId="IntenseReference">
    <w:name w:val="Intense Reference"/>
    <w:basedOn w:val="DefaultParagraphFont"/>
    <w:uiPriority w:val="32"/>
    <w:qFormat w:val="1"/>
    <w:rsid w:val="00A162E0"/>
    <w:rPr>
      <w:b w:val="1"/>
      <w:bCs w:val="1"/>
      <w:smallCaps w:val="1"/>
      <w:color w:val="4472c4" w:themeColor="accent1"/>
      <w:spacing w:val="5"/>
    </w:rPr>
  </w:style>
  <w:style w:type="character" w:styleId="SubtleReference">
    <w:name w:val="Subtle Reference"/>
    <w:basedOn w:val="DefaultParagraphFont"/>
    <w:uiPriority w:val="31"/>
    <w:qFormat w:val="1"/>
    <w:rsid w:val="00A162E0"/>
    <w:rPr>
      <w:smallCaps w:val="1"/>
      <w:color w:val="5a5a5a" w:themeColor="text1" w:themeTint="0000A5"/>
    </w:rPr>
  </w:style>
  <w:style w:type="character" w:styleId="Strong">
    <w:name w:val="Strong"/>
    <w:basedOn w:val="DefaultParagraphFont"/>
    <w:uiPriority w:val="22"/>
    <w:qFormat w:val="1"/>
    <w:rsid w:val="00A162E0"/>
    <w:rPr>
      <w:b w:val="1"/>
      <w:bCs w:val="1"/>
    </w:rPr>
  </w:style>
  <w:style w:type="paragraph" w:styleId="NoSpacing">
    <w:name w:val="No Spacing"/>
    <w:uiPriority w:val="1"/>
    <w:qFormat w:val="1"/>
    <w:rsid w:val="00A162E0"/>
    <w:pPr>
      <w:spacing w:after="0" w:line="240" w:lineRule="auto"/>
    </w:pPr>
  </w:style>
  <w:style w:type="paragraph" w:styleId="Default" w:customStyle="1">
    <w:name w:val="Default"/>
    <w:rsid w:val="00A162E0"/>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val="1"/>
    <w:rsid w:val="00A162E0"/>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2E0"/>
  </w:style>
  <w:style w:type="paragraph" w:styleId="Footer">
    <w:name w:val="footer"/>
    <w:basedOn w:val="Normal"/>
    <w:link w:val="FooterChar"/>
    <w:uiPriority w:val="99"/>
    <w:unhideWhenUsed w:val="1"/>
    <w:rsid w:val="00A162E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2E0"/>
  </w:style>
  <w:style w:type="character" w:styleId="Hyperlink">
    <w:name w:val="Hyperlink"/>
    <w:basedOn w:val="DefaultParagraphFont"/>
    <w:uiPriority w:val="99"/>
    <w:unhideWhenUsed w:val="1"/>
    <w:rsid w:val="00A9371E"/>
    <w:rPr>
      <w:color w:val="0563c1" w:themeColor="hyperlink"/>
      <w:u w:val="single"/>
    </w:rPr>
  </w:style>
  <w:style w:type="character" w:styleId="UnresolvedMention">
    <w:name w:val="Unresolved Mention"/>
    <w:basedOn w:val="DefaultParagraphFont"/>
    <w:uiPriority w:val="99"/>
    <w:semiHidden w:val="1"/>
    <w:unhideWhenUsed w:val="1"/>
    <w:rsid w:val="00A9371E"/>
    <w:rPr>
      <w:color w:val="605e5c"/>
      <w:shd w:color="auto" w:fill="e1dfdd" w:val="clear"/>
    </w:rPr>
  </w:style>
  <w:style w:type="table" w:styleId="TableGrid">
    <w:name w:val="Table Grid"/>
    <w:basedOn w:val="TableNormal"/>
    <w:uiPriority w:val="39"/>
    <w:rsid w:val="00F651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904FF9"/>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image" Target="media/image17.png"/><Relationship Id="rId21" Type="http://schemas.openxmlformats.org/officeDocument/2006/relationships/image" Target="media/image23.png"/><Relationship Id="rId24" Type="http://schemas.openxmlformats.org/officeDocument/2006/relationships/image" Target="media/image20.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randex.com/media/1856/woodsman-select-coc.pdf" TargetMode="External"/><Relationship Id="rId26" Type="http://schemas.openxmlformats.org/officeDocument/2006/relationships/image" Target="media/image14.png"/><Relationship Id="rId25" Type="http://schemas.openxmlformats.org/officeDocument/2006/relationships/image" Target="media/image8.png"/><Relationship Id="rId28" Type="http://schemas.openxmlformats.org/officeDocument/2006/relationships/image" Target="media/image19.png"/><Relationship Id="rId27"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2.png"/><Relationship Id="rId7" Type="http://schemas.openxmlformats.org/officeDocument/2006/relationships/hyperlink" Target="http://www.norandex.com" TargetMode="External"/><Relationship Id="rId8" Type="http://schemas.openxmlformats.org/officeDocument/2006/relationships/hyperlink" Target="https://www.norandex.com/media/1843/woodsmanselectlit2019web.pdf" TargetMode="External"/><Relationship Id="rId31" Type="http://schemas.openxmlformats.org/officeDocument/2006/relationships/image" Target="media/image21.png"/><Relationship Id="rId30" Type="http://schemas.openxmlformats.org/officeDocument/2006/relationships/image" Target="media/image10.png"/><Relationship Id="rId11" Type="http://schemas.openxmlformats.org/officeDocument/2006/relationships/hyperlink" Target="https://www.certainteed.com/resources/MonogramConsumer_Brochure_CTS456_2101_E.pdf" TargetMode="External"/><Relationship Id="rId33" Type="http://schemas.openxmlformats.org/officeDocument/2006/relationships/image" Target="media/image5.png"/><Relationship Id="rId10" Type="http://schemas.openxmlformats.org/officeDocument/2006/relationships/hyperlink" Target="https://www.certainteed.com/resources/Monogram_2021_Final.pdf" TargetMode="External"/><Relationship Id="rId32" Type="http://schemas.openxmlformats.org/officeDocument/2006/relationships/image" Target="media/image9.png"/><Relationship Id="rId13" Type="http://schemas.openxmlformats.org/officeDocument/2006/relationships/hyperlink" Target="https://www.jameshardiepros.com/getattachment/9a1017e1-853d-4574-b3e9-7afb1a5a472d/intro-tools-hz5-us-en.pdf" TargetMode="External"/><Relationship Id="rId35" Type="http://schemas.openxmlformats.org/officeDocument/2006/relationships/image" Target="media/image1.png"/><Relationship Id="rId12" Type="http://schemas.openxmlformats.org/officeDocument/2006/relationships/hyperlink" Target="https://www.jameshardiepros.com/#product-catalog-download" TargetMode="External"/><Relationship Id="rId34" Type="http://schemas.openxmlformats.org/officeDocument/2006/relationships/image" Target="media/image11.png"/><Relationship Id="rId15" Type="http://schemas.openxmlformats.org/officeDocument/2006/relationships/image" Target="media/image4.png"/><Relationship Id="rId37" Type="http://schemas.openxmlformats.org/officeDocument/2006/relationships/header" Target="header1.xml"/><Relationship Id="rId14" Type="http://schemas.openxmlformats.org/officeDocument/2006/relationships/image" Target="media/image12.png"/><Relationship Id="rId36" Type="http://schemas.openxmlformats.org/officeDocument/2006/relationships/image" Target="media/image16.png"/><Relationship Id="rId17" Type="http://schemas.openxmlformats.org/officeDocument/2006/relationships/image" Target="media/image6.png"/><Relationship Id="rId16" Type="http://schemas.openxmlformats.org/officeDocument/2006/relationships/image" Target="media/image15.png"/><Relationship Id="rId38" Type="http://schemas.openxmlformats.org/officeDocument/2006/relationships/footer" Target="footer1.xml"/><Relationship Id="rId19" Type="http://schemas.openxmlformats.org/officeDocument/2006/relationships/image" Target="media/image18.png"/><Relationship Id="rId1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GYVSusLnt5mb8HSFDx4v2pcng==">CgMxLjA4AHIhMWhJN1NDTzN2aElPMEJ5Y3lkbDRFcVpDS3VpSlNCVzBF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2021-10-19T19:57:00Z</dcterms:created>
  <dc:creator>Daniel Duffer</dc:creator>
</cp:coreProperties>
</file>